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E5" w:rsidRDefault="00A376E5" w:rsidP="00A376E5">
      <w:pPr>
        <w:shd w:val="clear" w:color="auto" w:fill="FFFFFF"/>
        <w:tabs>
          <w:tab w:val="left" w:pos="523"/>
        </w:tabs>
        <w:spacing w:before="254" w:line="240" w:lineRule="auto"/>
        <w:ind w:left="336"/>
        <w:jc w:val="both"/>
        <w:rPr>
          <w:b/>
        </w:rPr>
      </w:pPr>
      <w:r>
        <w:rPr>
          <w:b/>
          <w:i/>
          <w:iCs/>
        </w:rPr>
        <w:t>Права керівника гуртка</w:t>
      </w:r>
    </w:p>
    <w:p w:rsidR="00A376E5" w:rsidRDefault="00A376E5" w:rsidP="00A376E5">
      <w:pPr>
        <w:shd w:val="clear" w:color="auto" w:fill="FFFFFF"/>
        <w:spacing w:before="10" w:line="240" w:lineRule="auto"/>
        <w:ind w:left="341"/>
        <w:jc w:val="both"/>
      </w:pPr>
      <w:r>
        <w:rPr>
          <w:spacing w:val="-1"/>
        </w:rPr>
        <w:t>3.1. Участь в управлінні згідно зі Статутом закладу.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278"/>
        <w:rPr>
          <w:spacing w:val="-14"/>
        </w:rPr>
      </w:pPr>
      <w:r>
        <w:rPr>
          <w:spacing w:val="-9"/>
          <w:lang w:val="uk-UA"/>
        </w:rPr>
        <w:t xml:space="preserve">  З</w:t>
      </w:r>
      <w:r>
        <w:rPr>
          <w:spacing w:val="-9"/>
        </w:rPr>
        <w:t>ахист професійної гідності та честі.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34" w:firstLine="278"/>
        <w:jc w:val="both"/>
        <w:rPr>
          <w:spacing w:val="-13"/>
        </w:rPr>
      </w:pPr>
      <w:r>
        <w:rPr>
          <w:spacing w:val="-9"/>
        </w:rPr>
        <w:t xml:space="preserve">Ознайомлення зі скаргами та іншими документами, що містять оцінку його роботи, надання </w:t>
      </w:r>
      <w:r>
        <w:t>щодо них пояснень.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/>
        <w:ind w:right="38" w:firstLine="278"/>
        <w:jc w:val="both"/>
        <w:rPr>
          <w:spacing w:val="-11"/>
        </w:rPr>
      </w:pPr>
      <w:r>
        <w:rPr>
          <w:spacing w:val="-11"/>
        </w:rPr>
        <w:t>Захист своїх інтересів самостійно чи через представника, зокрема, адвоката, у разі дисциплінар</w:t>
      </w:r>
      <w:r>
        <w:rPr>
          <w:spacing w:val="-11"/>
        </w:rPr>
        <w:softHyphen/>
      </w:r>
      <w:r>
        <w:rPr>
          <w:spacing w:val="-10"/>
        </w:rPr>
        <w:t>ного чи службового розслідування, пов'язаного з порушенням педагогом норм професійної етики.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/>
        <w:ind w:right="43" w:firstLine="278"/>
        <w:jc w:val="both"/>
        <w:rPr>
          <w:spacing w:val="-13"/>
        </w:rPr>
      </w:pPr>
      <w:r>
        <w:rPr>
          <w:spacing w:val="-10"/>
        </w:rPr>
        <w:t>Конфіденційність дисціЙЬінарного (службового) розслідування, за винятком випадків, перед</w:t>
      </w:r>
      <w:r>
        <w:rPr>
          <w:spacing w:val="-10"/>
        </w:rPr>
        <w:softHyphen/>
      </w:r>
      <w:r>
        <w:t>бачених законом.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right="43" w:firstLine="278"/>
        <w:jc w:val="both"/>
        <w:rPr>
          <w:spacing w:val="-13"/>
        </w:rPr>
      </w:pPr>
      <w:r>
        <w:rPr>
          <w:spacing w:val="-10"/>
        </w:rPr>
        <w:t>Вільний вибір і використання методик навчання та виховання, навчальних посібників і матері</w:t>
      </w:r>
      <w:r>
        <w:rPr>
          <w:spacing w:val="-10"/>
        </w:rPr>
        <w:softHyphen/>
      </w:r>
      <w:r>
        <w:t>алів, підручників, методів оцінювання знань.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78"/>
        <w:rPr>
          <w:spacing w:val="-13"/>
        </w:rPr>
      </w:pPr>
      <w:r>
        <w:rPr>
          <w:spacing w:val="-10"/>
        </w:rPr>
        <w:t>Підвищення кваліфікації.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/>
        <w:ind w:left="278"/>
        <w:rPr>
          <w:spacing w:val="-14"/>
        </w:rPr>
      </w:pPr>
      <w:r>
        <w:rPr>
          <w:spacing w:val="-11"/>
        </w:rPr>
        <w:t>Проходження атестації на добровільній основі на відповідну кваліфікаційну категорію, розряд.</w:t>
      </w:r>
    </w:p>
    <w:p w:rsidR="00A376E5" w:rsidRDefault="00A376E5" w:rsidP="00A376E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right="38" w:firstLine="278"/>
        <w:jc w:val="both"/>
        <w:rPr>
          <w:spacing w:val="-12"/>
        </w:rPr>
      </w:pPr>
      <w:r>
        <w:rPr>
          <w:spacing w:val="-9"/>
        </w:rPr>
        <w:t xml:space="preserve">Надання учням під час занять та на перерві обов'язкових для виконання розпоряджень щодо </w:t>
      </w:r>
      <w:r>
        <w:rPr>
          <w:spacing w:val="-10"/>
        </w:rPr>
        <w:t xml:space="preserve">організації занять і дотримання дисципліни; притягнення учнів до дисциплінарної відповідальності у </w:t>
      </w:r>
      <w:r>
        <w:t>випадках та порядку, встановлених Статутом закладу.</w:t>
      </w:r>
    </w:p>
    <w:p w:rsidR="00A376E5" w:rsidRDefault="00A376E5" w:rsidP="00A376E5">
      <w:pPr>
        <w:numPr>
          <w:ilvl w:val="0"/>
          <w:numId w:val="2"/>
        </w:numPr>
        <w:shd w:val="clear" w:color="auto" w:fill="FFFFFF"/>
        <w:tabs>
          <w:tab w:val="left" w:pos="480"/>
        </w:tabs>
        <w:spacing w:before="235"/>
        <w:ind w:hanging="218"/>
        <w:rPr>
          <w:b/>
        </w:rPr>
      </w:pPr>
      <w:r>
        <w:rPr>
          <w:b/>
          <w:i/>
          <w:iCs/>
          <w:spacing w:val="-6"/>
          <w:lang w:val="uk-UA"/>
        </w:rPr>
        <w:t xml:space="preserve"> </w:t>
      </w:r>
      <w:r>
        <w:rPr>
          <w:b/>
          <w:i/>
          <w:iCs/>
          <w:spacing w:val="-6"/>
        </w:rPr>
        <w:t>Відповідальність</w:t>
      </w:r>
    </w:p>
    <w:p w:rsidR="00A376E5" w:rsidRDefault="00A376E5" w:rsidP="00A376E5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/>
        <w:ind w:left="5" w:right="43" w:firstLine="278"/>
        <w:jc w:val="both"/>
        <w:rPr>
          <w:spacing w:val="-13"/>
        </w:rPr>
      </w:pPr>
      <w:r>
        <w:rPr>
          <w:spacing w:val="-12"/>
        </w:rPr>
        <w:t xml:space="preserve">Керівник гуртка несе відповідальність відповідно до законодавства України за якість виконання </w:t>
      </w:r>
      <w:r>
        <w:rPr>
          <w:spacing w:val="-9"/>
        </w:rPr>
        <w:t>освітніх програм, збереження життя і здоров'я учнів під час занять, дотримання їхніх прав і свобод.</w:t>
      </w:r>
    </w:p>
    <w:p w:rsidR="00A376E5" w:rsidRDefault="00A376E5" w:rsidP="00A376E5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5" w:right="29" w:firstLine="278"/>
        <w:jc w:val="both"/>
        <w:rPr>
          <w:spacing w:val="-13"/>
        </w:rPr>
      </w:pPr>
      <w:r>
        <w:rPr>
          <w:spacing w:val="-10"/>
        </w:rPr>
        <w:t>За невиконання чи неналежне виконання без поважних причин Статуту і Правил внутрішньо</w:t>
      </w:r>
      <w:r>
        <w:rPr>
          <w:spacing w:val="-10"/>
        </w:rPr>
        <w:softHyphen/>
        <w:t xml:space="preserve">го трудового розпорядку та інших локальних нормативних актів, посадових обов'язків, встановлених </w:t>
      </w:r>
      <w:r>
        <w:rPr>
          <w:spacing w:val="-11"/>
        </w:rPr>
        <w:t>цією Інструкцією, керівник гуртка несе дисциплінарну відповідальність у порядку, встановленому тру</w:t>
      </w:r>
      <w:r>
        <w:rPr>
          <w:spacing w:val="-11"/>
        </w:rPr>
        <w:softHyphen/>
      </w:r>
      <w:r>
        <w:t>довим законодавством.</w:t>
      </w:r>
    </w:p>
    <w:p w:rsidR="00A376E5" w:rsidRDefault="00A376E5" w:rsidP="00A376E5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5" w:right="24" w:firstLine="278"/>
        <w:jc w:val="both"/>
        <w:rPr>
          <w:spacing w:val="-13"/>
        </w:rPr>
      </w:pPr>
      <w:r>
        <w:rPr>
          <w:spacing w:val="-10"/>
        </w:rPr>
        <w:t>За застосування (навіть одноразове) методів виховання, пов'язаних із фізичним і/чи психічним насиллям над особою учня, а також скоєння іншого аморального вчинку керівник гуртка може бути звільнений з посади, відповідно до трудового законодавства і Закону України «Про освіту».</w:t>
      </w:r>
    </w:p>
    <w:p w:rsidR="00A376E5" w:rsidRDefault="00A376E5" w:rsidP="00A376E5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5" w:right="24" w:firstLine="278"/>
        <w:jc w:val="both"/>
        <w:rPr>
          <w:spacing w:val="-11"/>
        </w:rPr>
      </w:pPr>
      <w:r>
        <w:rPr>
          <w:spacing w:val="-10"/>
        </w:rPr>
        <w:t>За завдані закладу чи учасникам освітнього процесу у зв'язку з виконання (невиконанням) сво</w:t>
      </w:r>
      <w:r>
        <w:rPr>
          <w:spacing w:val="-10"/>
        </w:rPr>
        <w:softHyphen/>
      </w:r>
      <w:r>
        <w:rPr>
          <w:spacing w:val="-9"/>
        </w:rPr>
        <w:t xml:space="preserve">їх посадових обов'язків збитки керівник гуртка несе матеріальну відповідальність у порядку і межах, </w:t>
      </w:r>
      <w:r>
        <w:t>встановлених трудовим і/чи цивільним законодавством.</w:t>
      </w:r>
    </w:p>
    <w:p w:rsidR="00A376E5" w:rsidRDefault="00A376E5" w:rsidP="00A376E5">
      <w:pPr>
        <w:numPr>
          <w:ilvl w:val="0"/>
          <w:numId w:val="2"/>
        </w:numPr>
        <w:shd w:val="clear" w:color="auto" w:fill="FFFFFF"/>
        <w:tabs>
          <w:tab w:val="left" w:pos="480"/>
        </w:tabs>
        <w:spacing w:before="235"/>
        <w:ind w:hanging="76"/>
        <w:rPr>
          <w:b/>
        </w:rPr>
      </w:pPr>
      <w:r>
        <w:rPr>
          <w:b/>
          <w:i/>
          <w:iCs/>
          <w:spacing w:val="-6"/>
        </w:rPr>
        <w:t>Взаємовідносини</w:t>
      </w:r>
    </w:p>
    <w:p w:rsidR="00A376E5" w:rsidRDefault="00A376E5" w:rsidP="00A376E5">
      <w:pPr>
        <w:shd w:val="clear" w:color="auto" w:fill="FFFFFF"/>
        <w:ind w:left="288"/>
      </w:pPr>
      <w:r>
        <w:rPr>
          <w:spacing w:val="-10"/>
        </w:rPr>
        <w:lastRenderedPageBreak/>
        <w:t>Керівник гуртка:</w:t>
      </w:r>
    </w:p>
    <w:p w:rsidR="00A376E5" w:rsidRDefault="00A376E5" w:rsidP="00A376E5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0" w:firstLine="293"/>
        <w:jc w:val="both"/>
        <w:rPr>
          <w:spacing w:val="-15"/>
        </w:rPr>
      </w:pPr>
      <w:r>
        <w:rPr>
          <w:spacing w:val="-11"/>
          <w:lang w:val="uk-UA"/>
        </w:rPr>
        <w:t xml:space="preserve">  </w:t>
      </w:r>
      <w:r>
        <w:rPr>
          <w:spacing w:val="-11"/>
        </w:rPr>
        <w:t xml:space="preserve">Працює в режимі виконання встановленого йому навчального навантаження в повному обсязі </w:t>
      </w:r>
      <w:r>
        <w:rPr>
          <w:spacing w:val="-10"/>
        </w:rPr>
        <w:t xml:space="preserve">відповідно до розкладу занять, участі в обов'язкових планових заходах і самопланування обов'язкової </w:t>
      </w:r>
      <w:r>
        <w:t>діяльності, для якої не встановлені норми обсягів виконання.</w:t>
      </w:r>
    </w:p>
    <w:p w:rsidR="00A376E5" w:rsidRDefault="00A376E5" w:rsidP="00A376E5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0" w:right="5" w:firstLine="293"/>
        <w:jc w:val="both"/>
        <w:rPr>
          <w:spacing w:val="-15"/>
        </w:rPr>
      </w:pPr>
      <w:r>
        <w:rPr>
          <w:spacing w:val="-11"/>
        </w:rPr>
        <w:t xml:space="preserve">Самостійно планує свою роботу на кожний навчальний рік і семестр. План роботи затверджує </w:t>
      </w:r>
      <w:r>
        <w:t>директор закладу.</w:t>
      </w:r>
    </w:p>
    <w:p w:rsidR="00A376E5" w:rsidRDefault="00A376E5" w:rsidP="00A376E5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0" w:firstLine="293"/>
        <w:jc w:val="both"/>
        <w:rPr>
          <w:spacing w:val="-15"/>
        </w:rPr>
      </w:pPr>
      <w:r>
        <w:rPr>
          <w:spacing w:val="-11"/>
        </w:rPr>
        <w:t xml:space="preserve">Подає заступнику директора письмовий звіт про свою діяльність </w:t>
      </w:r>
      <w:r>
        <w:t xml:space="preserve"> протягом 5 днів після закінчення семестру.</w:t>
      </w:r>
    </w:p>
    <w:p w:rsidR="00A376E5" w:rsidRDefault="00A376E5" w:rsidP="00A376E5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0" w:firstLine="293"/>
        <w:jc w:val="both"/>
        <w:rPr>
          <w:spacing w:val="-14"/>
        </w:rPr>
      </w:pPr>
      <w:r>
        <w:rPr>
          <w:spacing w:val="-10"/>
        </w:rPr>
        <w:t>Отримує від директора, його заступника та методиста інформацію нормативно-правового й організаційно-методичного характеру, ознайомлюється під розписку з відповідними документами.</w:t>
      </w:r>
    </w:p>
    <w:p w:rsidR="00A376E5" w:rsidRDefault="00A376E5" w:rsidP="00A376E5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0" w:right="5" w:firstLine="293"/>
        <w:jc w:val="both"/>
        <w:rPr>
          <w:spacing w:val="-14"/>
        </w:rPr>
      </w:pPr>
      <w:r>
        <w:rPr>
          <w:spacing w:val="-9"/>
        </w:rPr>
        <w:t>Працює в тісній взаємодії з учителями, батьками дітей (особами, що їх замінюють), система</w:t>
      </w:r>
      <w:r>
        <w:rPr>
          <w:spacing w:val="-9"/>
        </w:rPr>
        <w:softHyphen/>
      </w:r>
      <w:r>
        <w:rPr>
          <w:spacing w:val="-10"/>
        </w:rPr>
        <w:t>тично обмінюється інформацією з питань, що належать до його компетенції, з адміністрацією та педа</w:t>
      </w:r>
      <w:r>
        <w:rPr>
          <w:spacing w:val="-10"/>
        </w:rPr>
        <w:softHyphen/>
      </w:r>
      <w:r>
        <w:t>гогічними працівниками закладу.</w:t>
      </w:r>
    </w:p>
    <w:p w:rsidR="00C1278C" w:rsidRDefault="00C1278C">
      <w:bookmarkStart w:id="0" w:name="_GoBack"/>
      <w:bookmarkEnd w:id="0"/>
    </w:p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0A4"/>
    <w:multiLevelType w:val="hybridMultilevel"/>
    <w:tmpl w:val="69182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F1B2F"/>
    <w:multiLevelType w:val="singleLevel"/>
    <w:tmpl w:val="1F9E6432"/>
    <w:lvl w:ilvl="0">
      <w:start w:val="2"/>
      <w:numFmt w:val="decimal"/>
      <w:lvlText w:val="3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2327268"/>
    <w:multiLevelType w:val="singleLevel"/>
    <w:tmpl w:val="ACCA3584"/>
    <w:lvl w:ilvl="0">
      <w:start w:val="1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8B1D4D"/>
    <w:multiLevelType w:val="singleLevel"/>
    <w:tmpl w:val="9A02CE62"/>
    <w:lvl w:ilvl="0">
      <w:start w:val="1"/>
      <w:numFmt w:val="decimal"/>
      <w:lvlText w:val="5.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E5"/>
    <w:rsid w:val="00A376E5"/>
    <w:rsid w:val="00C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E5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E5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1874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2013-09-15T07:33:00Z</dcterms:created>
  <dcterms:modified xsi:type="dcterms:W3CDTF">2013-09-15T07:33:00Z</dcterms:modified>
</cp:coreProperties>
</file>